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46" w:rsidRPr="00AA4B07" w:rsidRDefault="001A372D" w:rsidP="00686546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10BBD98" wp14:editId="6A75573E">
            <wp:simplePos x="0" y="0"/>
            <wp:positionH relativeFrom="column">
              <wp:posOffset>3811</wp:posOffset>
            </wp:positionH>
            <wp:positionV relativeFrom="paragraph">
              <wp:posOffset>-272415</wp:posOffset>
            </wp:positionV>
            <wp:extent cx="590550" cy="47625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30" cy="476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B07">
        <w:rPr>
          <w:rFonts w:ascii="Times New Roman" w:hAnsi="Times New Roman" w:cs="Times New Roman"/>
          <w:sz w:val="24"/>
          <w:szCs w:val="24"/>
        </w:rPr>
        <w:t xml:space="preserve"> </w:t>
      </w:r>
      <w:r w:rsidR="002926E8" w:rsidRPr="00AA4B07">
        <w:rPr>
          <w:rFonts w:ascii="Times New Roman" w:hAnsi="Times New Roman" w:cs="Times New Roman"/>
          <w:sz w:val="24"/>
          <w:szCs w:val="24"/>
        </w:rPr>
        <w:t>ДОГОВОР ПОДРЯДА №</w:t>
      </w:r>
      <w:r w:rsidR="004E4971">
        <w:rPr>
          <w:rFonts w:ascii="Times New Roman" w:hAnsi="Times New Roman" w:cs="Times New Roman"/>
          <w:sz w:val="24"/>
          <w:szCs w:val="24"/>
        </w:rPr>
        <w:t>10080118</w:t>
      </w:r>
      <w:r w:rsidR="00686546" w:rsidRPr="00AA4B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6E8" w:rsidRPr="00AA4B07" w:rsidRDefault="00E11BC1" w:rsidP="002926E8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45pt;margin-top:5.25pt;width:1in;height:21pt;z-index:251660288;mso-position-horizontal-relative:text;mso-position-vertical-relative:text" stroked="f">
            <v:textbox style="mso-fit-shape-to-text:t" inset="0,0,0,0">
              <w:txbxContent>
                <w:p w:rsidR="001A372D" w:rsidRPr="00180895" w:rsidRDefault="00180895" w:rsidP="001A372D">
                  <w:pPr>
                    <w:pStyle w:val="af0"/>
                    <w:rPr>
                      <w:rFonts w:ascii="Arial Unicode MS" w:eastAsia="Arial Unicode MS" w:hAnsi="Arial Unicode MS" w:cs="Arial Unicode MS"/>
                      <w:b/>
                      <w:bCs/>
                      <w:i w:val="0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b/>
                      <w:i w:val="0"/>
                      <w:lang w:val="en-US"/>
                    </w:rPr>
                    <w:t xml:space="preserve">  </w:t>
                  </w:r>
                  <w:r w:rsidR="004E4971">
                    <w:rPr>
                      <w:b/>
                      <w:i w:val="0"/>
                      <w:lang w:val="en-US"/>
                    </w:rPr>
                    <w:t>www.</w:t>
                  </w:r>
                  <w:r w:rsidR="001A372D" w:rsidRPr="00180895">
                    <w:rPr>
                      <w:b/>
                      <w:i w:val="0"/>
                      <w:lang w:val="en-US"/>
                    </w:rPr>
                    <w:t>kalesta.ru</w:t>
                  </w: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54E8A" w:rsidRPr="00AA4B07" w:rsidTr="00D06A93">
        <w:tc>
          <w:tcPr>
            <w:tcW w:w="5210" w:type="dxa"/>
          </w:tcPr>
          <w:p w:rsidR="00654E8A" w:rsidRPr="00AA4B07" w:rsidRDefault="004E4971" w:rsidP="004E4971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="00654E8A" w:rsidRPr="00AA4B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11" w:type="dxa"/>
          </w:tcPr>
          <w:p w:rsidR="00654E8A" w:rsidRPr="00AA4B07" w:rsidRDefault="00654E8A" w:rsidP="00A35100">
            <w:pPr>
              <w:pStyle w:val="2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7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</w:t>
            </w:r>
            <w:r w:rsidR="004E4971">
              <w:rPr>
                <w:rFonts w:ascii="Times New Roman" w:hAnsi="Times New Roman"/>
                <w:sz w:val="24"/>
                <w:szCs w:val="24"/>
              </w:rPr>
              <w:t>10 августа</w:t>
            </w:r>
            <w:r w:rsidR="000505A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35100">
              <w:rPr>
                <w:rFonts w:ascii="Times New Roman" w:hAnsi="Times New Roman"/>
                <w:sz w:val="24"/>
                <w:szCs w:val="24"/>
              </w:rPr>
              <w:t>8</w:t>
            </w:r>
            <w:r w:rsidRPr="00AA4B07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654E8A" w:rsidRPr="00AA4B07" w:rsidRDefault="00654E8A" w:rsidP="001354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1DAD" w:rsidRPr="00DE1027" w:rsidRDefault="004E4971" w:rsidP="0013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 w:rsidR="00DE1027" w:rsidRPr="00DE1027">
        <w:rPr>
          <w:rFonts w:ascii="Times New Roman" w:hAnsi="Times New Roman"/>
          <w:sz w:val="24"/>
          <w:szCs w:val="24"/>
        </w:rPr>
        <w:t>, именуемый в дальнейшем «Подрядчик»,</w:t>
      </w:r>
      <w:r>
        <w:rPr>
          <w:rFonts w:ascii="Times New Roman" w:hAnsi="Times New Roman"/>
          <w:sz w:val="24"/>
          <w:szCs w:val="24"/>
        </w:rPr>
        <w:t xml:space="preserve"> действующий на основании устава</w:t>
      </w:r>
      <w:r w:rsidR="00DE1027" w:rsidRPr="00DE1027">
        <w:rPr>
          <w:rFonts w:ascii="Times New Roman" w:hAnsi="Times New Roman"/>
          <w:sz w:val="24"/>
          <w:szCs w:val="24"/>
        </w:rPr>
        <w:t xml:space="preserve">, и </w:t>
      </w:r>
      <w:r w:rsidR="002926E8" w:rsidRPr="00DE1027">
        <w:rPr>
          <w:rFonts w:ascii="Times New Roman" w:hAnsi="Times New Roman"/>
          <w:sz w:val="24"/>
          <w:szCs w:val="24"/>
        </w:rPr>
        <w:t xml:space="preserve"> </w:t>
      </w:r>
    </w:p>
    <w:p w:rsidR="002926E8" w:rsidRPr="00AA4B07" w:rsidRDefault="00DE1027" w:rsidP="0013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027">
        <w:rPr>
          <w:rFonts w:ascii="Times New Roman" w:hAnsi="Times New Roman"/>
          <w:sz w:val="24"/>
          <w:szCs w:val="24"/>
        </w:rPr>
        <w:t>Гражданин РФ</w:t>
      </w:r>
      <w:r w:rsidR="004E4971">
        <w:rPr>
          <w:rFonts w:ascii="Times New Roman" w:hAnsi="Times New Roman"/>
          <w:b/>
          <w:sz w:val="24"/>
          <w:szCs w:val="24"/>
        </w:rPr>
        <w:t xml:space="preserve"> Петров Иван Иванович</w:t>
      </w:r>
      <w:r>
        <w:rPr>
          <w:rFonts w:ascii="Times New Roman" w:hAnsi="Times New Roman"/>
          <w:sz w:val="24"/>
          <w:szCs w:val="24"/>
        </w:rPr>
        <w:t>, именуемый</w:t>
      </w:r>
      <w:r w:rsidR="002926E8" w:rsidRPr="00AA4B07">
        <w:rPr>
          <w:rFonts w:ascii="Times New Roman" w:hAnsi="Times New Roman"/>
          <w:sz w:val="24"/>
          <w:szCs w:val="24"/>
        </w:rPr>
        <w:t xml:space="preserve"> в дальнейшем </w:t>
      </w:r>
      <w:r w:rsidR="002926E8" w:rsidRPr="00AA4B07">
        <w:rPr>
          <w:rFonts w:ascii="Times New Roman" w:hAnsi="Times New Roman"/>
          <w:b/>
          <w:sz w:val="24"/>
          <w:szCs w:val="24"/>
        </w:rPr>
        <w:t>«Заказчик»</w:t>
      </w:r>
      <w:r w:rsidR="002926E8" w:rsidRPr="00AA4B07">
        <w:rPr>
          <w:rFonts w:ascii="Times New Roman" w:hAnsi="Times New Roman"/>
          <w:sz w:val="24"/>
          <w:szCs w:val="24"/>
        </w:rPr>
        <w:t>, при совместном упоминании Стороны, заключили настоящий договор о нижеследующем:</w:t>
      </w:r>
    </w:p>
    <w:p w:rsidR="002926E8" w:rsidRPr="00AA4B07" w:rsidRDefault="002926E8" w:rsidP="002926E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26E8" w:rsidRPr="00AA4B07" w:rsidRDefault="006773DD" w:rsidP="002926E8">
      <w:pPr>
        <w:pStyle w:val="ac"/>
        <w:numPr>
          <w:ilvl w:val="0"/>
          <w:numId w:val="1"/>
        </w:numPr>
        <w:tabs>
          <w:tab w:val="clear" w:pos="420"/>
          <w:tab w:val="num" w:pos="709"/>
        </w:tabs>
        <w:ind w:left="709" w:hanging="709"/>
        <w:rPr>
          <w:b/>
          <w:bCs/>
        </w:rPr>
      </w:pPr>
      <w:r w:rsidRPr="00AA4B07">
        <w:rPr>
          <w:b/>
          <w:bCs/>
        </w:rPr>
        <w:t>ПРЕДМЕТ ДОГОВОРА</w:t>
      </w:r>
    </w:p>
    <w:p w:rsidR="002926E8" w:rsidRPr="00AA4B07" w:rsidRDefault="002926E8" w:rsidP="0013540C">
      <w:pPr>
        <w:numPr>
          <w:ilvl w:val="1"/>
          <w:numId w:val="1"/>
        </w:numPr>
        <w:tabs>
          <w:tab w:val="clear" w:pos="4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Подрядчик обязуется произвести</w:t>
      </w:r>
      <w:r w:rsidR="006D4764" w:rsidRPr="00AA4B07">
        <w:rPr>
          <w:rFonts w:ascii="Times New Roman" w:hAnsi="Times New Roman"/>
          <w:sz w:val="24"/>
          <w:szCs w:val="24"/>
        </w:rPr>
        <w:t xml:space="preserve"> работы по</w:t>
      </w:r>
      <w:r w:rsidR="00DE1027">
        <w:rPr>
          <w:rFonts w:ascii="Times New Roman" w:hAnsi="Times New Roman"/>
          <w:sz w:val="24"/>
          <w:szCs w:val="24"/>
        </w:rPr>
        <w:t xml:space="preserve"> внутренней</w:t>
      </w:r>
      <w:r w:rsidR="006D4764" w:rsidRPr="00AA4B07">
        <w:rPr>
          <w:rFonts w:ascii="Times New Roman" w:hAnsi="Times New Roman"/>
          <w:sz w:val="24"/>
          <w:szCs w:val="24"/>
        </w:rPr>
        <w:t xml:space="preserve"> отделке</w:t>
      </w:r>
      <w:r w:rsidRPr="00AA4B07">
        <w:rPr>
          <w:rFonts w:ascii="Times New Roman" w:hAnsi="Times New Roman"/>
          <w:sz w:val="24"/>
          <w:szCs w:val="24"/>
        </w:rPr>
        <w:t xml:space="preserve"> </w:t>
      </w:r>
      <w:r w:rsidR="00743728" w:rsidRPr="00AA4B07">
        <w:rPr>
          <w:rFonts w:ascii="Times New Roman" w:hAnsi="Times New Roman"/>
          <w:sz w:val="23"/>
          <w:szCs w:val="23"/>
        </w:rPr>
        <w:t>индивидуального дома</w:t>
      </w:r>
      <w:r w:rsidR="006022C6">
        <w:rPr>
          <w:rFonts w:ascii="Times New Roman" w:hAnsi="Times New Roman"/>
          <w:sz w:val="24"/>
          <w:szCs w:val="24"/>
        </w:rPr>
        <w:t xml:space="preserve"> (далее по тексту – «Работы»)</w:t>
      </w:r>
      <w:r w:rsidRPr="00AA4B07">
        <w:rPr>
          <w:rFonts w:ascii="Times New Roman" w:hAnsi="Times New Roman"/>
          <w:sz w:val="24"/>
          <w:szCs w:val="24"/>
        </w:rPr>
        <w:t xml:space="preserve"> своими силами или с привлечением третьих лиц по адресу: </w:t>
      </w:r>
      <w:r w:rsidR="004E4971">
        <w:rPr>
          <w:rFonts w:ascii="Times New Roman" w:hAnsi="Times New Roman"/>
          <w:sz w:val="24"/>
          <w:szCs w:val="24"/>
        </w:rPr>
        <w:t xml:space="preserve">Московская обл. </w:t>
      </w:r>
      <w:proofErr w:type="spellStart"/>
      <w:r w:rsidR="004E4971" w:rsidRPr="00D50F4D">
        <w:rPr>
          <w:rFonts w:ascii="Times New Roman" w:hAnsi="Times New Roman"/>
          <w:sz w:val="24"/>
          <w:szCs w:val="24"/>
        </w:rPr>
        <w:t>Солнечногорский</w:t>
      </w:r>
      <w:proofErr w:type="spellEnd"/>
      <w:r w:rsidR="004E4971" w:rsidRPr="00D50F4D">
        <w:rPr>
          <w:rFonts w:ascii="Times New Roman" w:hAnsi="Times New Roman"/>
          <w:sz w:val="24"/>
          <w:szCs w:val="24"/>
        </w:rPr>
        <w:t xml:space="preserve"> район</w:t>
      </w:r>
      <w:r w:rsidR="004E4971">
        <w:rPr>
          <w:rFonts w:ascii="Times New Roman" w:hAnsi="Times New Roman"/>
          <w:sz w:val="24"/>
          <w:szCs w:val="24"/>
        </w:rPr>
        <w:t xml:space="preserve">, </w:t>
      </w:r>
      <w:r w:rsidR="004E4971" w:rsidRPr="00D50F4D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4E4971" w:rsidRPr="00D50F4D">
        <w:rPr>
          <w:rFonts w:ascii="Times New Roman" w:hAnsi="Times New Roman"/>
          <w:sz w:val="24"/>
          <w:szCs w:val="24"/>
        </w:rPr>
        <w:t>Пешковское</w:t>
      </w:r>
      <w:proofErr w:type="spellEnd"/>
      <w:r w:rsidR="004E4971">
        <w:rPr>
          <w:rFonts w:ascii="Times New Roman" w:hAnsi="Times New Roman"/>
          <w:sz w:val="24"/>
          <w:szCs w:val="24"/>
        </w:rPr>
        <w:t xml:space="preserve">, </w:t>
      </w:r>
      <w:r w:rsidR="004E4971" w:rsidRPr="00D50F4D">
        <w:rPr>
          <w:rFonts w:ascii="Times New Roman" w:hAnsi="Times New Roman"/>
          <w:sz w:val="24"/>
          <w:szCs w:val="24"/>
        </w:rPr>
        <w:t>коттеджный посёлок Никольское-Лесное</w:t>
      </w:r>
      <w:r w:rsidR="004E4971">
        <w:rPr>
          <w:rFonts w:ascii="Times New Roman" w:hAnsi="Times New Roman"/>
          <w:sz w:val="24"/>
          <w:szCs w:val="24"/>
        </w:rPr>
        <w:t xml:space="preserve"> уч.245 </w:t>
      </w:r>
      <w:r w:rsidRPr="00AA4B07">
        <w:rPr>
          <w:rFonts w:ascii="Times New Roman" w:hAnsi="Times New Roman"/>
          <w:sz w:val="24"/>
          <w:szCs w:val="24"/>
        </w:rPr>
        <w:t>(далее по тексту – «Объект»). Исчерпывающий перечень Работ, выполняемых Подрядчиком на основании настоящего Дого</w:t>
      </w:r>
      <w:r w:rsidR="00632440">
        <w:rPr>
          <w:rFonts w:ascii="Times New Roman" w:hAnsi="Times New Roman"/>
          <w:sz w:val="24"/>
          <w:szCs w:val="24"/>
        </w:rPr>
        <w:t>вора, перечислен в Приложении №2</w:t>
      </w:r>
      <w:r w:rsidRPr="00AA4B07">
        <w:rPr>
          <w:rFonts w:ascii="Times New Roman" w:hAnsi="Times New Roman"/>
          <w:sz w:val="24"/>
          <w:szCs w:val="24"/>
        </w:rPr>
        <w:t xml:space="preserve"> к настоящему Договору. </w:t>
      </w:r>
    </w:p>
    <w:p w:rsidR="002926E8" w:rsidRPr="00AA4B07" w:rsidRDefault="002926E8" w:rsidP="0013540C">
      <w:pPr>
        <w:numPr>
          <w:ilvl w:val="1"/>
          <w:numId w:val="1"/>
        </w:numPr>
        <w:tabs>
          <w:tab w:val="clear" w:pos="42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Подрядчик обязуется выполнить по заданию Заказчика Работу, указанные в п. 1.1 настоящего Договора, и сдать их результат Заказчику, а Заказчик обязуется принять результат Работ и оплатить его. </w:t>
      </w:r>
    </w:p>
    <w:p w:rsidR="002926E8" w:rsidRPr="00AA4B07" w:rsidRDefault="002926E8" w:rsidP="00292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6E8" w:rsidRPr="00AA4B07" w:rsidRDefault="002926E8" w:rsidP="002926E8">
      <w:pPr>
        <w:pStyle w:val="a5"/>
        <w:numPr>
          <w:ilvl w:val="0"/>
          <w:numId w:val="1"/>
        </w:numPr>
        <w:tabs>
          <w:tab w:val="clear" w:pos="420"/>
          <w:tab w:val="num" w:pos="0"/>
        </w:tabs>
        <w:ind w:left="0" w:firstLine="0"/>
        <w:rPr>
          <w:b/>
        </w:rPr>
      </w:pPr>
      <w:r w:rsidRPr="00AA4B07">
        <w:rPr>
          <w:b/>
        </w:rPr>
        <w:t>СРОК ВЫПОЛНЕНИЯ РАБОТ</w:t>
      </w:r>
    </w:p>
    <w:p w:rsidR="002926E8" w:rsidRPr="00AA4B07" w:rsidRDefault="002926E8" w:rsidP="002926E8">
      <w:pPr>
        <w:pStyle w:val="a5"/>
        <w:numPr>
          <w:ilvl w:val="1"/>
          <w:numId w:val="1"/>
        </w:numPr>
        <w:tabs>
          <w:tab w:val="clear" w:pos="420"/>
          <w:tab w:val="num" w:pos="0"/>
        </w:tabs>
        <w:ind w:left="0" w:firstLine="0"/>
        <w:jc w:val="both"/>
      </w:pPr>
      <w:r w:rsidRPr="00AA4B07">
        <w:t>Подрядчик обязан приступить к выполнению Работ после подписания Акта сдачи-приемки Объекта при условии внесения Заказчиком ава</w:t>
      </w:r>
      <w:r w:rsidR="00A93A64" w:rsidRPr="00AA4B07">
        <w:t>нсового платежа, согласно п. 4.</w:t>
      </w:r>
      <w:r w:rsidR="002A3852" w:rsidRPr="00AA4B07">
        <w:t>2</w:t>
      </w:r>
      <w:r w:rsidRPr="00AA4B07">
        <w:t>. настоящего Договора.</w:t>
      </w:r>
    </w:p>
    <w:p w:rsidR="002926E8" w:rsidRPr="00AA4B07" w:rsidRDefault="002926E8" w:rsidP="002926E8">
      <w:pPr>
        <w:pStyle w:val="a5"/>
        <w:numPr>
          <w:ilvl w:val="1"/>
          <w:numId w:val="1"/>
        </w:numPr>
        <w:tabs>
          <w:tab w:val="clear" w:pos="420"/>
          <w:tab w:val="num" w:pos="0"/>
        </w:tabs>
        <w:ind w:left="0" w:firstLine="0"/>
        <w:jc w:val="both"/>
      </w:pPr>
      <w:r w:rsidRPr="00AA4B07">
        <w:t>Ср</w:t>
      </w:r>
      <w:r w:rsidR="000505A9">
        <w:t>ок выполнения Работ составляет 45 (Сорок пять</w:t>
      </w:r>
      <w:r w:rsidRPr="00AA4B07">
        <w:t>)</w:t>
      </w:r>
      <w:r w:rsidR="000505A9">
        <w:t xml:space="preserve"> рабочих</w:t>
      </w:r>
      <w:r w:rsidRPr="00AA4B07">
        <w:t xml:space="preserve"> </w:t>
      </w:r>
      <w:r w:rsidR="000505A9">
        <w:t>дней</w:t>
      </w:r>
      <w:r w:rsidRPr="00AA4B07">
        <w:t xml:space="preserve"> с даты начала выполнения Работ, определенной в п. 2.1. настоящего Договора.</w:t>
      </w:r>
    </w:p>
    <w:p w:rsidR="002926E8" w:rsidRPr="00AA4B07" w:rsidRDefault="002926E8" w:rsidP="002926E8">
      <w:pPr>
        <w:pStyle w:val="ac"/>
        <w:numPr>
          <w:ilvl w:val="1"/>
          <w:numId w:val="1"/>
        </w:numPr>
        <w:tabs>
          <w:tab w:val="clear" w:pos="420"/>
          <w:tab w:val="num" w:pos="0"/>
        </w:tabs>
        <w:suppressAutoHyphens/>
        <w:ind w:left="0" w:firstLine="0"/>
        <w:jc w:val="both"/>
      </w:pPr>
      <w:r w:rsidRPr="00AA4B07">
        <w:t xml:space="preserve">В том случае, если Заказчиком принято решение о внесении изменений в Проект, Заказчик обязан незамедлительно сообщить об этом Подрядчику. Внесение изменений в проектную документацию влечет увеличение срока выполнения Работ и/или изменение даты начала выполнения Работ на срок, необходимый для подготовки проектной документации. При этом Стороны обязуются совершить все действия, необходимые для подписания соответствующего Дополнительного соглашения в срок не позднее 3 (Три) календарных дней с даты </w:t>
      </w:r>
      <w:r w:rsidR="00520568" w:rsidRPr="00AA4B07">
        <w:t>утверждения изменений Проекта</w:t>
      </w:r>
      <w:r w:rsidRPr="00AA4B07">
        <w:t>.</w:t>
      </w:r>
    </w:p>
    <w:p w:rsidR="002926E8" w:rsidRPr="00AA4B07" w:rsidRDefault="002926E8" w:rsidP="002926E8">
      <w:pPr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Подрядчик имеет право выполнить Работы досрочно, при условии согласования с  Заказчиком даты приемки выполненных Работ.</w:t>
      </w:r>
    </w:p>
    <w:p w:rsidR="0013540C" w:rsidRPr="00AA4B07" w:rsidRDefault="002926E8" w:rsidP="0013540C">
      <w:pPr>
        <w:pStyle w:val="ac"/>
        <w:numPr>
          <w:ilvl w:val="1"/>
          <w:numId w:val="1"/>
        </w:numPr>
        <w:tabs>
          <w:tab w:val="clear" w:pos="420"/>
          <w:tab w:val="num" w:pos="0"/>
        </w:tabs>
        <w:suppressAutoHyphens/>
        <w:ind w:left="0" w:firstLine="0"/>
        <w:jc w:val="both"/>
      </w:pPr>
      <w:r w:rsidRPr="00AA4B07">
        <w:t>Срок выполнения Работ по Договору может быть увеличен на основании соответствующего Дополнительного соглашения на время неблагоприятных погодных условий, а также на период рассмотрения претензии Заказчика, в случае, если характер претензии предусматривает необходимость Подрядчика приостановить выполнение Работ.</w:t>
      </w:r>
      <w:r w:rsidRPr="00AA4B07">
        <w:rPr>
          <w:b/>
        </w:rPr>
        <w:t xml:space="preserve"> </w:t>
      </w:r>
      <w:r w:rsidRPr="00AA4B07">
        <w:t>При этом Стороны обязуются совершить все действия, необходимые для подписания соответствующего Дополнительного соглашения в срок не позднее 3 (Три) календарных дней с даты уведомления Подрядчика.</w:t>
      </w:r>
    </w:p>
    <w:p w:rsidR="002926E8" w:rsidRPr="00AA4B07" w:rsidRDefault="002926E8" w:rsidP="002926E8">
      <w:pPr>
        <w:pStyle w:val="a5"/>
        <w:tabs>
          <w:tab w:val="num" w:pos="0"/>
        </w:tabs>
        <w:ind w:left="0"/>
        <w:jc w:val="both"/>
      </w:pPr>
    </w:p>
    <w:p w:rsidR="002926E8" w:rsidRPr="00AA4B07" w:rsidRDefault="00255145" w:rsidP="002926E8">
      <w:pPr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A4B07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2926E8" w:rsidRPr="00AA4B07" w:rsidRDefault="002926E8" w:rsidP="002926E8">
      <w:pPr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Подрядчик обязан: 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Выполнить Работы с надлежащим качеством в соответствии с установленными нормами.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Гарантийный срок на выполненные Подрядчиком Работы и использованные при выполнении Работ материалы составляет 12 (Двенадцать) месяцев, с даты подписания Сторонами Акта сдачи-приемки Работ, выполненных по Договору. В случае нарушения Заказчиком требований пунктов 3.3.13., 3.3.14. Подрядчик освобождается от каких-либо гарантийных обязательств по Договору.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Выполнить работу в срок, указанный в п. 2.2 настоящего договора. 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Подрядчик гарантирует соответствие используемых материалов условиям Договора, стандартам, принятым на территории РФ, а также требованиям, обычно предъявляемым к материалам такого рода.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lastRenderedPageBreak/>
        <w:t>Обеспечить выполнение Работ в соответствии с проектной документацией.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Передать результат Работ/этапа Работ Заказчику путем подписания обеими Сторонами Акта сдачи-приемки выполненных Работ/этапа Работ.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Безвозмездно исправить по требованию Заказчика выявленные недостатки, как в процессе выполнения Работ, так и в течение гарантийного срока.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Срок исправления недостатков, выявленных в процессе выполнения Работ, не должен превышать срока, указанного в п. 2.2. настоящего Договора, а срок исправления недостатков, выявленных в течение гарантийного срока, составляет 30 (Тридцать) календарных дней с даты получения соответствующего уведомления от Заказчика.</w:t>
      </w:r>
    </w:p>
    <w:p w:rsidR="002926E8" w:rsidRPr="00AA4B07" w:rsidRDefault="002926E8" w:rsidP="002926E8">
      <w:pPr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Подрядчик имеет право: </w:t>
      </w:r>
    </w:p>
    <w:p w:rsidR="002926E8" w:rsidRPr="00AA4B07" w:rsidRDefault="002926E8" w:rsidP="002926E8">
      <w:pPr>
        <w:numPr>
          <w:ilvl w:val="2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При неисполнении и/или ненадлежащем исполнении Заказчиком обязанности по оплате Работ, приостановить выполнение Работ до выполнения Заказчиком вышеуказанного обязательств в соответствии с положениями Раздела 4 настоящего Договора и потребовать выплаты пени в соответствии с положениями п. 6.2. настоящего Договора. </w:t>
      </w:r>
      <w:r w:rsidRPr="00AA4B07">
        <w:rPr>
          <w:rStyle w:val="apple-style-span"/>
          <w:rFonts w:ascii="Times New Roman" w:hAnsi="Times New Roman"/>
          <w:sz w:val="24"/>
          <w:szCs w:val="24"/>
        </w:rPr>
        <w:t>При этом общий срок выполнения Работ по настоящему Договору соразмерно отодвигается.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В случае приостановки выполнения Работ, а равно задержки приемки выполненных </w:t>
      </w:r>
      <w:r w:rsidR="004B6F6B">
        <w:rPr>
          <w:rFonts w:ascii="Times New Roman" w:hAnsi="Times New Roman"/>
          <w:sz w:val="24"/>
          <w:szCs w:val="24"/>
        </w:rPr>
        <w:t>Работ по вине Заказчика на срок</w:t>
      </w:r>
      <w:r w:rsidRPr="00AA4B07">
        <w:rPr>
          <w:rFonts w:ascii="Times New Roman" w:hAnsi="Times New Roman"/>
          <w:sz w:val="24"/>
          <w:szCs w:val="24"/>
        </w:rPr>
        <w:t xml:space="preserve"> более 30 (Тридцать) календарных дней, Подрядчик имеет право требовать пересмотра стоимости выполняемых в соответствии с настоящим Договором Работ в соответствии с действующими на момент возобновления Работ расценками при условии существенного возрастания стоимости материалов и оборудования, а также услуг, оказываемых Подрядчику третьими лицами - субподрядчиками (более, чем на 10%).</w:t>
      </w:r>
    </w:p>
    <w:p w:rsidR="002926E8" w:rsidRPr="00AA4B07" w:rsidRDefault="002926E8" w:rsidP="002926E8">
      <w:pPr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Заказчик обязан: 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Своевременно осуществлять оплату Работ, в соответствии с положениями Раздела 4 настоящего Договора. 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Обеспечить Объект электроэнергией, достаточной для выполнения Работ и жизнедеятельности работников Подрядчика (5</w:t>
      </w:r>
      <w:r w:rsidR="00B0424E" w:rsidRPr="00AA4B07">
        <w:rPr>
          <w:rFonts w:ascii="Times New Roman" w:hAnsi="Times New Roman"/>
          <w:sz w:val="24"/>
          <w:szCs w:val="24"/>
        </w:rPr>
        <w:t xml:space="preserve"> Киловатт, </w:t>
      </w:r>
      <w:r w:rsidRPr="00AA4B07">
        <w:rPr>
          <w:rFonts w:ascii="Times New Roman" w:hAnsi="Times New Roman"/>
          <w:sz w:val="24"/>
          <w:szCs w:val="24"/>
        </w:rPr>
        <w:t>220</w:t>
      </w:r>
      <w:r w:rsidR="00B0424E" w:rsidRPr="00AA4B07">
        <w:rPr>
          <w:rFonts w:ascii="Times New Roman" w:hAnsi="Times New Roman"/>
          <w:sz w:val="24"/>
          <w:szCs w:val="24"/>
        </w:rPr>
        <w:t xml:space="preserve"> </w:t>
      </w:r>
      <w:r w:rsidRPr="00AA4B07">
        <w:rPr>
          <w:rFonts w:ascii="Times New Roman" w:hAnsi="Times New Roman"/>
          <w:sz w:val="24"/>
          <w:szCs w:val="24"/>
        </w:rPr>
        <w:t>В</w:t>
      </w:r>
      <w:r w:rsidR="00B0424E" w:rsidRPr="00AA4B07">
        <w:rPr>
          <w:rFonts w:ascii="Times New Roman" w:hAnsi="Times New Roman"/>
          <w:sz w:val="24"/>
          <w:szCs w:val="24"/>
        </w:rPr>
        <w:t>ольт,</w:t>
      </w:r>
      <w:r w:rsidRPr="00AA4B07">
        <w:rPr>
          <w:rFonts w:ascii="Times New Roman" w:hAnsi="Times New Roman"/>
          <w:sz w:val="24"/>
          <w:szCs w:val="24"/>
        </w:rPr>
        <w:t xml:space="preserve"> 50 Герц). 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Если Заказчик не имеет возможности обеспечить снабжение Объекта электроэнергией, то Подрядчик по предварительному согласованию с Заказчиком предоставляет генератор и обеспечивает доставку топлива для него. Работу генератора Заказчик оплачивает по тарифу 3 000 (Три тысячи) рублей 00 копеек в сутки в осенне-зимний период (октябрь-апрель) и 2 000 (Две тысячи) рублей 00 копеек в сутки в летний период.</w:t>
      </w:r>
    </w:p>
    <w:p w:rsidR="002926E8" w:rsidRPr="00AA4B07" w:rsidRDefault="002926E8" w:rsidP="00845F2C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При обнаружении перебоев в подаче электроэнергии в процессе проведения Работ, Подрядчик имеет право использовать генератор и требовать от Заказчика возмещения понесенных расходов в размере, указанном в п. 3.3.3. настоящего Договора в случае, если приостановление Работ по причине отсутствия электроэнергии может повлечь снижение качества выполняемых Работ. В остальных случаях Подрядчик обязан согласовать с Заказчиком  использование генератора. При этом срок выполнения Работ по Договору пролонгируется на время, потраченное на согласование, посредством подписания дополнительного соглашения.</w:t>
      </w:r>
    </w:p>
    <w:p w:rsidR="002926E8" w:rsidRPr="00AA4B07" w:rsidRDefault="004B6F6B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работы генератора </w:t>
      </w:r>
      <w:r w:rsidR="002926E8" w:rsidRPr="00AA4B07">
        <w:rPr>
          <w:rFonts w:ascii="Times New Roman" w:hAnsi="Times New Roman"/>
          <w:sz w:val="24"/>
          <w:szCs w:val="24"/>
        </w:rPr>
        <w:t>осуществляется Заказчиком в течение 3 (Три) банковских дней с даты подписания Сторонами Акта сдачи-приемки выполненных Работ/этапа Работ на основании выставленного Подрядчиком счета.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Обеспечить </w:t>
      </w:r>
      <w:r w:rsidRPr="00AA4B07">
        <w:rPr>
          <w:rFonts w:ascii="Times New Roman" w:hAnsi="Times New Roman"/>
          <w:bCs/>
          <w:sz w:val="24"/>
          <w:szCs w:val="24"/>
        </w:rPr>
        <w:t>беспрепятственные пути подъезда (а/м максимальной массой до 2</w:t>
      </w:r>
      <w:r w:rsidR="000505A9">
        <w:rPr>
          <w:rFonts w:ascii="Times New Roman" w:hAnsi="Times New Roman"/>
          <w:bCs/>
          <w:sz w:val="24"/>
          <w:szCs w:val="24"/>
        </w:rPr>
        <w:t>,</w:t>
      </w:r>
      <w:r w:rsidRPr="00AA4B07">
        <w:rPr>
          <w:rFonts w:ascii="Times New Roman" w:hAnsi="Times New Roman"/>
          <w:bCs/>
          <w:sz w:val="24"/>
          <w:szCs w:val="24"/>
        </w:rPr>
        <w:t>5 т) для выгрузки и хранения материала в непосредственной близос</w:t>
      </w:r>
      <w:r w:rsidR="000505A9">
        <w:rPr>
          <w:rFonts w:ascii="Times New Roman" w:hAnsi="Times New Roman"/>
          <w:bCs/>
          <w:sz w:val="24"/>
          <w:szCs w:val="24"/>
        </w:rPr>
        <w:t xml:space="preserve">ти от стройплощадки (не более 70 </w:t>
      </w:r>
      <w:r w:rsidRPr="00AA4B07">
        <w:rPr>
          <w:rFonts w:ascii="Times New Roman" w:hAnsi="Times New Roman"/>
          <w:bCs/>
          <w:sz w:val="24"/>
          <w:szCs w:val="24"/>
        </w:rPr>
        <w:t xml:space="preserve">м) или оплатить возникшие у Подрядчика дополнительные издержки (простой или буксирование </w:t>
      </w:r>
      <w:proofErr w:type="gramStart"/>
      <w:r w:rsidRPr="00AA4B07">
        <w:rPr>
          <w:rFonts w:ascii="Times New Roman" w:hAnsi="Times New Roman"/>
          <w:bCs/>
          <w:sz w:val="24"/>
          <w:szCs w:val="24"/>
        </w:rPr>
        <w:t>застрявшего</w:t>
      </w:r>
      <w:proofErr w:type="gramEnd"/>
      <w:r w:rsidRPr="00AA4B07">
        <w:rPr>
          <w:rFonts w:ascii="Times New Roman" w:hAnsi="Times New Roman"/>
          <w:bCs/>
          <w:sz w:val="24"/>
          <w:szCs w:val="24"/>
        </w:rPr>
        <w:t xml:space="preserve"> а/м)</w:t>
      </w:r>
      <w:r w:rsidRPr="00AA4B07">
        <w:rPr>
          <w:rFonts w:ascii="Times New Roman" w:hAnsi="Times New Roman"/>
          <w:sz w:val="24"/>
          <w:szCs w:val="24"/>
        </w:rPr>
        <w:t>. Ответственность за расчистку дороги в зимнее время лежит на Заказчике.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Обеспечить беспрепятственный доступ на Объект рабочих, сотрудников Подрядчика, строительной техники и оборудования.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Обеспечить место</w:t>
      </w:r>
      <w:r w:rsidR="007903C3" w:rsidRPr="00AA4B07">
        <w:rPr>
          <w:rFonts w:ascii="Times New Roman" w:hAnsi="Times New Roman"/>
          <w:sz w:val="24"/>
          <w:szCs w:val="24"/>
        </w:rPr>
        <w:t xml:space="preserve"> для обогрева и отдыха сотрудников Подрядчика, а также хранения инструмента </w:t>
      </w:r>
      <w:r w:rsidRPr="00AA4B07">
        <w:rPr>
          <w:rFonts w:ascii="Times New Roman" w:hAnsi="Times New Roman"/>
          <w:sz w:val="24"/>
          <w:szCs w:val="24"/>
        </w:rPr>
        <w:t xml:space="preserve"> </w:t>
      </w:r>
      <w:r w:rsidR="007903C3" w:rsidRPr="00AA4B07">
        <w:rPr>
          <w:rFonts w:ascii="Times New Roman" w:hAnsi="Times New Roman"/>
          <w:sz w:val="24"/>
          <w:szCs w:val="24"/>
        </w:rPr>
        <w:t xml:space="preserve">(с возможностью подключения к источнику электроэнергии) или место для установки строительной бытовки для тех же целей </w:t>
      </w:r>
      <w:r w:rsidRPr="00AA4B07">
        <w:rPr>
          <w:rFonts w:ascii="Times New Roman" w:hAnsi="Times New Roman"/>
          <w:sz w:val="24"/>
          <w:szCs w:val="24"/>
        </w:rPr>
        <w:t>в непосредственной близости от строительства. Строительная площадка должна быть обеспеченна санитарным помещением (туалетом). При отсутствии на строительной площадке и в непосредственной близости от неё санитарного помещения, его установка производиться силами Подрядчика средствами Заказчика.</w:t>
      </w:r>
    </w:p>
    <w:p w:rsidR="002926E8" w:rsidRPr="00AA4B07" w:rsidRDefault="002926E8" w:rsidP="006773DD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lastRenderedPageBreak/>
        <w:t>Согласовать с Подрядчиком место для выброса строительного и бытового мусора (не далее 200м от стройплощадки).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В случае наступления объективных обстоятельств, препятствующих выполнению Работ на Объекте, Подрядчик направляет Заказчику соответствующее уведомление посредством телефонной связи или электронной почтой по реквизитам, указанным в настоящем Договоре. Заказчик обязан выполнить все действия, необходимые для подписания дополнительного соглашения о приостановлении выполнения Работ на время действия указанных обстоятельств в срок не позднее 3 (Три) календарных дней с даты получения соответствующего уведомления.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Передать Подрядчику Объект на период выполнения Работ, по Акту сдачи-приемки Объекта и не предоставлять сторонним организациям разрешения на производство Работ в пределах передаваемого Объекта в течение всего срока действия настоящего Договора.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Соблюдать Правила эксплуатации Объекта.</w:t>
      </w:r>
    </w:p>
    <w:p w:rsidR="002926E8" w:rsidRPr="00AA4B07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Подписать Гарантийные обязательства.</w:t>
      </w:r>
    </w:p>
    <w:p w:rsidR="002926E8" w:rsidRPr="00AA4B07" w:rsidRDefault="002926E8" w:rsidP="002926E8">
      <w:pPr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Заказчик имеет право: </w:t>
      </w:r>
    </w:p>
    <w:p w:rsidR="002926E8" w:rsidRPr="00AA4B07" w:rsidRDefault="002926E8" w:rsidP="002926E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Во всякое время проверять ход и качество работ, выполняемых Подрядчиком, не вмешиваясь в его хозяйственную деятельность. </w:t>
      </w:r>
    </w:p>
    <w:p w:rsidR="002926E8" w:rsidRPr="00AA4B07" w:rsidRDefault="002926E8" w:rsidP="002926E8">
      <w:pPr>
        <w:tabs>
          <w:tab w:val="num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482E" w:rsidRPr="00AA4B07" w:rsidRDefault="006773DD" w:rsidP="0095482E">
      <w:pPr>
        <w:pStyle w:val="ac"/>
        <w:numPr>
          <w:ilvl w:val="0"/>
          <w:numId w:val="1"/>
        </w:numPr>
        <w:tabs>
          <w:tab w:val="clear" w:pos="420"/>
          <w:tab w:val="num" w:pos="709"/>
        </w:tabs>
        <w:ind w:left="709" w:hanging="709"/>
      </w:pPr>
      <w:r w:rsidRPr="00AA4B07">
        <w:rPr>
          <w:b/>
          <w:bCs/>
        </w:rPr>
        <w:t>ЦЕНА ДОГОВОРА И ПОРЯДОК РАСЧЕТОВ</w:t>
      </w:r>
    </w:p>
    <w:p w:rsidR="002926E8" w:rsidRPr="00AA4B07" w:rsidRDefault="002926E8" w:rsidP="002926E8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Стоимость Работ по Договору составляет: </w:t>
      </w:r>
      <w:r w:rsidR="000505A9">
        <w:rPr>
          <w:rFonts w:ascii="Times New Roman" w:hAnsi="Times New Roman"/>
          <w:sz w:val="24"/>
          <w:szCs w:val="24"/>
        </w:rPr>
        <w:t>374 341</w:t>
      </w:r>
      <w:r w:rsidR="000F61D1" w:rsidRPr="00AA4B07">
        <w:rPr>
          <w:rFonts w:ascii="Times New Roman" w:hAnsi="Times New Roman"/>
          <w:sz w:val="24"/>
          <w:szCs w:val="24"/>
        </w:rPr>
        <w:t xml:space="preserve"> </w:t>
      </w:r>
      <w:r w:rsidR="00686546" w:rsidRPr="00AA4B07">
        <w:rPr>
          <w:rFonts w:ascii="Times New Roman" w:hAnsi="Times New Roman"/>
          <w:sz w:val="24"/>
          <w:szCs w:val="24"/>
        </w:rPr>
        <w:t xml:space="preserve">(Триста </w:t>
      </w:r>
      <w:r w:rsidR="000505A9">
        <w:rPr>
          <w:rFonts w:ascii="Times New Roman" w:hAnsi="Times New Roman"/>
          <w:sz w:val="24"/>
          <w:szCs w:val="24"/>
        </w:rPr>
        <w:t>семьдесят четыре</w:t>
      </w:r>
      <w:r w:rsidR="000F61D1" w:rsidRPr="00AA4B07">
        <w:rPr>
          <w:rFonts w:ascii="Times New Roman" w:hAnsi="Times New Roman"/>
          <w:sz w:val="24"/>
          <w:szCs w:val="24"/>
        </w:rPr>
        <w:t xml:space="preserve"> тысячи </w:t>
      </w:r>
      <w:r w:rsidR="00101AD1">
        <w:rPr>
          <w:rFonts w:ascii="Times New Roman" w:hAnsi="Times New Roman"/>
          <w:sz w:val="24"/>
          <w:szCs w:val="24"/>
        </w:rPr>
        <w:t>триста сорок один</w:t>
      </w:r>
      <w:r w:rsidR="00686546" w:rsidRPr="00AA4B07">
        <w:rPr>
          <w:rFonts w:ascii="Times New Roman" w:hAnsi="Times New Roman"/>
          <w:sz w:val="24"/>
          <w:szCs w:val="24"/>
        </w:rPr>
        <w:t>) рубл</w:t>
      </w:r>
      <w:r w:rsidR="00101AD1">
        <w:rPr>
          <w:rFonts w:ascii="Times New Roman" w:hAnsi="Times New Roman"/>
          <w:sz w:val="24"/>
          <w:szCs w:val="24"/>
        </w:rPr>
        <w:t>ь</w:t>
      </w:r>
      <w:r w:rsidR="00686546" w:rsidRPr="00AA4B07">
        <w:rPr>
          <w:rFonts w:ascii="Times New Roman" w:hAnsi="Times New Roman"/>
          <w:sz w:val="24"/>
          <w:szCs w:val="24"/>
        </w:rPr>
        <w:t xml:space="preserve"> 00 копеек</w:t>
      </w:r>
      <w:r w:rsidR="00777DF6" w:rsidRPr="00AA4B07">
        <w:rPr>
          <w:rFonts w:ascii="Times New Roman" w:hAnsi="Times New Roman"/>
          <w:sz w:val="24"/>
          <w:szCs w:val="24"/>
        </w:rPr>
        <w:t>, НДС не облагается в связи с применением упрощенной системы налогообложения в соотв. с гл. 26.2 НК РФ</w:t>
      </w:r>
      <w:r w:rsidRPr="00AA4B07">
        <w:rPr>
          <w:rFonts w:ascii="Times New Roman" w:hAnsi="Times New Roman"/>
          <w:sz w:val="24"/>
          <w:szCs w:val="24"/>
        </w:rPr>
        <w:t>.</w:t>
      </w:r>
    </w:p>
    <w:p w:rsidR="002A3852" w:rsidRPr="00AA4B07" w:rsidRDefault="002A3852" w:rsidP="002A3852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Заказчик осуществляет оплату Работ, предусмотренных Договором в следующем порядке:</w:t>
      </w:r>
    </w:p>
    <w:p w:rsidR="002A3852" w:rsidRPr="00AA4B07" w:rsidRDefault="002A3852" w:rsidP="002A3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            </w:t>
      </w:r>
      <w:r w:rsidR="004E4971" w:rsidRPr="00AA4B07">
        <w:rPr>
          <w:rFonts w:ascii="Times New Roman" w:hAnsi="Times New Roman"/>
          <w:sz w:val="24"/>
          <w:szCs w:val="24"/>
        </w:rPr>
        <w:t xml:space="preserve">Оплата </w:t>
      </w:r>
      <w:r w:rsidR="004E4971" w:rsidRPr="00A265B6">
        <w:rPr>
          <w:rFonts w:ascii="Times New Roman" w:hAnsi="Times New Roman"/>
          <w:sz w:val="24"/>
          <w:szCs w:val="24"/>
        </w:rPr>
        <w:t>работ осуществляется Заказчиком в порядке внесения предварительного (</w:t>
      </w:r>
      <w:r w:rsidR="004E4971">
        <w:rPr>
          <w:rFonts w:ascii="Times New Roman" w:hAnsi="Times New Roman"/>
          <w:sz w:val="24"/>
          <w:szCs w:val="24"/>
        </w:rPr>
        <w:t>авансового) платежа в размере 7</w:t>
      </w:r>
      <w:r w:rsidR="004E4971" w:rsidRPr="00A265B6">
        <w:rPr>
          <w:rFonts w:ascii="Times New Roman" w:hAnsi="Times New Roman"/>
          <w:sz w:val="24"/>
          <w:szCs w:val="24"/>
        </w:rPr>
        <w:t>0 % от суммы, указанной в п. 3.1. настоящего Договора в течение 3 (Три) банковских дней с даты заключения Договора.</w:t>
      </w:r>
      <w:r w:rsidR="004E4971">
        <w:rPr>
          <w:rFonts w:ascii="Times New Roman" w:hAnsi="Times New Roman"/>
          <w:sz w:val="24"/>
          <w:szCs w:val="24"/>
        </w:rPr>
        <w:t xml:space="preserve"> Оставшиеся 3</w:t>
      </w:r>
      <w:r w:rsidR="004E4971" w:rsidRPr="00A265B6">
        <w:rPr>
          <w:rFonts w:ascii="Times New Roman" w:hAnsi="Times New Roman"/>
          <w:sz w:val="24"/>
          <w:szCs w:val="24"/>
        </w:rPr>
        <w:t>0% по факту завершения работ.</w:t>
      </w:r>
    </w:p>
    <w:p w:rsidR="002926E8" w:rsidRPr="00AA4B07" w:rsidRDefault="002926E8" w:rsidP="006C61DB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Все платежи, предусмотренные настоящим Договором, осуществляются в безналичной форме, путем перечисления денежных средств на расчетный счет Подрядчика или наличным расчетом, путем внесения денежных средств в кассу в соответствии с действующим законодательством РФ.</w:t>
      </w:r>
    </w:p>
    <w:p w:rsidR="002926E8" w:rsidRPr="00AA4B07" w:rsidRDefault="002926E8" w:rsidP="00845F2C">
      <w:pPr>
        <w:numPr>
          <w:ilvl w:val="1"/>
          <w:numId w:val="2"/>
        </w:numPr>
        <w:tabs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Под датой оплаты в рамках настоящего Договора Стороны понимают дату зачисления денежных средств на расчетный счет или поступления в кассу Подрядчика.</w:t>
      </w:r>
    </w:p>
    <w:p w:rsidR="002926E8" w:rsidRPr="00AA4B07" w:rsidRDefault="002926E8" w:rsidP="002926E8">
      <w:pPr>
        <w:tabs>
          <w:tab w:val="num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482E" w:rsidRPr="00AA4B07" w:rsidRDefault="0095482E" w:rsidP="0095482E">
      <w:pPr>
        <w:numPr>
          <w:ilvl w:val="0"/>
          <w:numId w:val="1"/>
        </w:numPr>
        <w:tabs>
          <w:tab w:val="clear" w:pos="420"/>
          <w:tab w:val="num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26E8" w:rsidRPr="00AA4B07">
        <w:rPr>
          <w:rFonts w:ascii="Times New Roman" w:hAnsi="Times New Roman"/>
          <w:b/>
          <w:bCs/>
          <w:sz w:val="24"/>
          <w:szCs w:val="24"/>
        </w:rPr>
        <w:t>ПОРЯДОК СДАЧИ-ПРИЕМКИ ВЫПОЛНЕННЫХ РАБОТ</w:t>
      </w:r>
    </w:p>
    <w:p w:rsidR="002926E8" w:rsidRPr="00AA4B07" w:rsidRDefault="002926E8" w:rsidP="009F7D3D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В течение 5 (Пять) календарных  дней после получения от Подрядчика уведомления об окончании  выполнения Работ/этапа Работ, Заказчик должен осмотреть и принять результат Работ, подписав Акт сдачи-приемки выполненных Работ/этапа Работ.</w:t>
      </w:r>
    </w:p>
    <w:p w:rsidR="002926E8" w:rsidRPr="00AA4B07" w:rsidRDefault="002926E8" w:rsidP="009F7D3D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В том случае, если при приемке Работ Заказчиком буду выявлены недостатки выполненных Работ, Заказчик делает соответствующие отметки в Акте сдачи-приемки или составляет Дефектную ведомость, содержащую перечень недостатков. Акт сдачи-приемки выполненных Работ с указанием о недостатках и/или дефектная ведомость должны быть переданы Заказчиком Подрядчику в срок не позднее 5 (Пять) рабочих дней с даты проведения осмотра. Стороны обязаны выполнить все действия, необходимые для согласования перечня выявленных недостатков и срок их исправления в срок не позднее 3 (Три) рабочих дня с даты получения Подрядчиком указанных в настоящем пункте Договора.</w:t>
      </w:r>
    </w:p>
    <w:p w:rsidR="002926E8" w:rsidRPr="00AA4B07" w:rsidRDefault="002926E8" w:rsidP="009F7D3D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При немотивированном отказе Заказчика от подписания Акта сдачи-приемки выполненных Работ/этапа Работ или отсутствия ответа в течение 15 (Пятнадцать) календарных дней, в таком Акте делается отметка об отказе Заказчика и указываются обстоятельства такого отказа, при этом Акт подписывается Подрядчиком в одностороннем порядке. Со дня подписания Подрядчиком такого Акта выполненные Подрядчиком Работы считаются надлежащим образом сданными Заказчику. </w:t>
      </w:r>
    </w:p>
    <w:p w:rsidR="002926E8" w:rsidRDefault="002926E8" w:rsidP="009F7D3D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При наличии подписанных сторонами Актов сдачи-приемки Работ по всем промежуточным этапам, Работы, предусмотренные настоящим Договором, считаются выполненными и сданными Заказчику надлежащим образом с даты подписания Акта сдачи-приемки последнего этапа Работ.</w:t>
      </w:r>
    </w:p>
    <w:p w:rsidR="00A70BBF" w:rsidRPr="00AA4B07" w:rsidRDefault="00A70BBF" w:rsidP="00A70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6E8" w:rsidRPr="00AA4B07" w:rsidRDefault="002926E8" w:rsidP="002926E8">
      <w:pPr>
        <w:pStyle w:val="a3"/>
        <w:tabs>
          <w:tab w:val="num" w:pos="0"/>
        </w:tabs>
        <w:spacing w:after="0"/>
        <w:rPr>
          <w:b/>
          <w:bCs/>
          <w:sz w:val="24"/>
          <w:szCs w:val="24"/>
        </w:rPr>
      </w:pPr>
    </w:p>
    <w:p w:rsidR="00527930" w:rsidRPr="00AA4B07" w:rsidRDefault="00527930" w:rsidP="00527930">
      <w:pPr>
        <w:numPr>
          <w:ilvl w:val="0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B07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527930" w:rsidRPr="00AA4B07" w:rsidRDefault="00527930" w:rsidP="00527930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За нарушение срока выполнения Работ, указанного в п. 2.2 настоящего Договора, Подрядчик уплачивает Заказчику пени в размере 0,1 % от стоимости  невыполненных Работ за каждый день просрочки, но не более 5%.</w:t>
      </w:r>
    </w:p>
    <w:p w:rsidR="00527930" w:rsidRPr="00AA4B07" w:rsidRDefault="00527930" w:rsidP="00527930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За нарушение сроков оплаты или производства иных расчетов по Договору, в соответствии с п. 4.3. настоящего Договора, Заказчик выплачивает Подрядчику пени в размере 0,1% от </w:t>
      </w:r>
      <w:proofErr w:type="spellStart"/>
      <w:r w:rsidRPr="00AA4B07">
        <w:rPr>
          <w:rFonts w:ascii="Times New Roman" w:hAnsi="Times New Roman"/>
          <w:sz w:val="24"/>
          <w:szCs w:val="24"/>
        </w:rPr>
        <w:t>неперечисленной</w:t>
      </w:r>
      <w:proofErr w:type="spellEnd"/>
      <w:r w:rsidRPr="00AA4B07">
        <w:rPr>
          <w:rFonts w:ascii="Times New Roman" w:hAnsi="Times New Roman"/>
          <w:sz w:val="24"/>
          <w:szCs w:val="24"/>
        </w:rPr>
        <w:t xml:space="preserve"> суммы за каждый рабочий день просрочки платежа, но не более 5% .</w:t>
      </w:r>
    </w:p>
    <w:p w:rsidR="00527930" w:rsidRPr="00AA4B07" w:rsidRDefault="00527930" w:rsidP="00527930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В случае простоя по вине Заказчика, а равно задержки Заказчиком приемки выполненных Работ, Подрядчик вправе требовать уплаты пени в размере 0,1 % от стоимости работ (но не менее 3000 (Три тысячи) рублей 00 копеек) за каждый день простоя.</w:t>
      </w:r>
    </w:p>
    <w:p w:rsidR="00527930" w:rsidRPr="00AA4B07" w:rsidRDefault="00527930" w:rsidP="00527930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 </w:t>
      </w:r>
    </w:p>
    <w:p w:rsidR="00527930" w:rsidRPr="00AA4B07" w:rsidRDefault="00527930" w:rsidP="00527930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Уплата неустоек не освобождает Стороны от исполнения обязательств по настоящему договору и устранения допущенных  нарушений.</w:t>
      </w:r>
    </w:p>
    <w:p w:rsidR="002926E8" w:rsidRPr="00AA4B07" w:rsidRDefault="002926E8" w:rsidP="002926E8">
      <w:pPr>
        <w:tabs>
          <w:tab w:val="num" w:pos="0"/>
        </w:tabs>
        <w:spacing w:after="0" w:line="240" w:lineRule="auto"/>
        <w:ind w:right="-290"/>
        <w:jc w:val="both"/>
        <w:rPr>
          <w:rFonts w:ascii="Times New Roman" w:hAnsi="Times New Roman"/>
          <w:sz w:val="24"/>
          <w:szCs w:val="24"/>
        </w:rPr>
      </w:pPr>
    </w:p>
    <w:p w:rsidR="00255145" w:rsidRPr="00AA4B07" w:rsidRDefault="002926E8" w:rsidP="00255145">
      <w:pPr>
        <w:numPr>
          <w:ilvl w:val="0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b/>
          <w:sz w:val="24"/>
          <w:szCs w:val="24"/>
        </w:rPr>
        <w:t>ДЕЙСТВИЕ ОБСТОЯТЕЛЬСТВ НЕПРЕОДОЛИМОЙ СИЛЫ</w:t>
      </w:r>
    </w:p>
    <w:p w:rsidR="00255145" w:rsidRPr="00AA4B07" w:rsidRDefault="002926E8" w:rsidP="00255145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издания запретительных актов государственных или муниципальных  органов местного управления.</w:t>
      </w:r>
    </w:p>
    <w:p w:rsidR="00255145" w:rsidRPr="00AA4B07" w:rsidRDefault="002926E8" w:rsidP="00255145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255145" w:rsidRPr="00AA4B07" w:rsidRDefault="002926E8" w:rsidP="00255145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2926E8" w:rsidRPr="00AA4B07" w:rsidRDefault="002926E8" w:rsidP="00255145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Если обстоятельства непреодолимой силы действуют на протяжении 3 (трех) последовательных месяцев, настоящий Договор, может быть расторгнут любой из Сторон путем направления письменного уведомления.</w:t>
      </w:r>
    </w:p>
    <w:p w:rsidR="002926E8" w:rsidRPr="00AA4B07" w:rsidRDefault="002926E8" w:rsidP="002926E8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6E8" w:rsidRPr="00AA4B07" w:rsidRDefault="002926E8" w:rsidP="002926E8">
      <w:pPr>
        <w:numPr>
          <w:ilvl w:val="0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A4B07">
        <w:rPr>
          <w:rFonts w:ascii="Times New Roman" w:hAnsi="Times New Roman"/>
          <w:b/>
          <w:bCs/>
          <w:sz w:val="24"/>
          <w:szCs w:val="24"/>
        </w:rPr>
        <w:t>ПОРЯДОК РАЗРЕШЕНИЯ СПОРОВ</w:t>
      </w:r>
    </w:p>
    <w:p w:rsidR="002926E8" w:rsidRPr="00AA4B07" w:rsidRDefault="002926E8" w:rsidP="00255145">
      <w:pPr>
        <w:numPr>
          <w:ilvl w:val="1"/>
          <w:numId w:val="1"/>
        </w:numPr>
        <w:tabs>
          <w:tab w:val="clear" w:pos="4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845F2C" w:rsidRPr="00AA4B07" w:rsidRDefault="002926E8" w:rsidP="00255145">
      <w:pPr>
        <w:numPr>
          <w:ilvl w:val="1"/>
          <w:numId w:val="1"/>
        </w:numPr>
        <w:tabs>
          <w:tab w:val="clear" w:pos="4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В случае невозможности разрешения разногласий путем переговоров они подлежат рассмотрению в суде общей юрисдикции в соответствии с законодательством РФ с соблюдением претензионного порядка разрешения споров. Срок рассмотрения претензии - 10 (десять) рабочих дней.</w:t>
      </w:r>
    </w:p>
    <w:p w:rsidR="00845F2C" w:rsidRPr="00AA4B07" w:rsidRDefault="00845F2C" w:rsidP="0084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6E8" w:rsidRPr="00AA4B07" w:rsidRDefault="00845F2C" w:rsidP="002926E8">
      <w:pPr>
        <w:pStyle w:val="a5"/>
        <w:numPr>
          <w:ilvl w:val="0"/>
          <w:numId w:val="1"/>
        </w:numPr>
        <w:tabs>
          <w:tab w:val="clear" w:pos="420"/>
          <w:tab w:val="num" w:pos="0"/>
          <w:tab w:val="left" w:pos="709"/>
        </w:tabs>
        <w:ind w:left="0" w:firstLine="0"/>
        <w:rPr>
          <w:b/>
          <w:bCs/>
        </w:rPr>
      </w:pPr>
      <w:r w:rsidRPr="00AA4B07">
        <w:rPr>
          <w:b/>
        </w:rPr>
        <w:t>СРОК ВЫПОЛНЕНИЯ РАБОТ</w:t>
      </w:r>
    </w:p>
    <w:p w:rsidR="002926E8" w:rsidRPr="00AA4B07" w:rsidRDefault="002926E8" w:rsidP="00255145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Настоящий Договор вступает в действие с момента подписания и действует до исполнения сторонами своих обязательств.</w:t>
      </w:r>
    </w:p>
    <w:p w:rsidR="002926E8" w:rsidRPr="00AA4B07" w:rsidRDefault="002926E8" w:rsidP="00255145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Переход прав собственности на результат выполненных Работ по настоящему Договору происходит после подписания Акта сдачи-приемки Работ по Договору и их оплаты в полном объеме.</w:t>
      </w:r>
    </w:p>
    <w:p w:rsidR="002926E8" w:rsidRPr="00AA4B07" w:rsidRDefault="002926E8" w:rsidP="00255145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В случае изменения у какой-либо из Сторон юридического адреса или адреса места регистрации (проживания), названия, банковских реквизитов,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2926E8" w:rsidRPr="00AA4B07" w:rsidRDefault="002926E8" w:rsidP="00255145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926E8" w:rsidRPr="00AA4B07" w:rsidRDefault="002926E8" w:rsidP="00255145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lastRenderedPageBreak/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2926E8" w:rsidRPr="00AA4B07" w:rsidRDefault="002926E8" w:rsidP="00255145">
      <w:pPr>
        <w:numPr>
          <w:ilvl w:val="1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07">
        <w:rPr>
          <w:rFonts w:ascii="Times New Roman" w:hAnsi="Times New Roman"/>
          <w:sz w:val="24"/>
          <w:szCs w:val="24"/>
        </w:rPr>
        <w:t xml:space="preserve">Приложения к настоящему Договору составляют его неотъемлемую часть. </w:t>
      </w:r>
    </w:p>
    <w:p w:rsidR="00255145" w:rsidRPr="00AA4B07" w:rsidRDefault="00255145" w:rsidP="00255145">
      <w:pPr>
        <w:pStyle w:val="a3"/>
        <w:tabs>
          <w:tab w:val="num" w:pos="0"/>
          <w:tab w:val="num" w:pos="709"/>
        </w:tabs>
        <w:spacing w:after="0"/>
        <w:rPr>
          <w:sz w:val="24"/>
          <w:szCs w:val="24"/>
        </w:rPr>
      </w:pPr>
    </w:p>
    <w:p w:rsidR="002926E8" w:rsidRPr="00AA4B07" w:rsidRDefault="002926E8" w:rsidP="00255145">
      <w:pPr>
        <w:pStyle w:val="a3"/>
        <w:tabs>
          <w:tab w:val="num" w:pos="0"/>
          <w:tab w:val="num" w:pos="709"/>
        </w:tabs>
        <w:spacing w:after="0"/>
        <w:rPr>
          <w:sz w:val="24"/>
          <w:szCs w:val="24"/>
        </w:rPr>
      </w:pPr>
      <w:r w:rsidRPr="00AA4B07">
        <w:rPr>
          <w:sz w:val="24"/>
          <w:szCs w:val="24"/>
        </w:rPr>
        <w:t xml:space="preserve">Договор </w:t>
      </w:r>
      <w:r w:rsidR="006D4764" w:rsidRPr="00AA4B07">
        <w:rPr>
          <w:sz w:val="24"/>
          <w:szCs w:val="24"/>
        </w:rPr>
        <w:t>содержит следующие приложения:</w:t>
      </w:r>
    </w:p>
    <w:p w:rsidR="007B4716" w:rsidRPr="00AA4B07" w:rsidRDefault="004E4971" w:rsidP="00BA1F9C">
      <w:pPr>
        <w:pStyle w:val="a3"/>
        <w:tabs>
          <w:tab w:val="num" w:pos="0"/>
          <w:tab w:val="num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Приложение №1</w:t>
      </w:r>
      <w:r w:rsidR="007B4716">
        <w:rPr>
          <w:sz w:val="24"/>
          <w:szCs w:val="24"/>
        </w:rPr>
        <w:t>. Состав работ</w:t>
      </w:r>
      <w:r>
        <w:rPr>
          <w:sz w:val="24"/>
          <w:szCs w:val="24"/>
        </w:rPr>
        <w:t xml:space="preserve"> (Смета)</w:t>
      </w:r>
    </w:p>
    <w:p w:rsidR="00BA1F9C" w:rsidRPr="00AA4B07" w:rsidRDefault="00BA1F9C" w:rsidP="00255145">
      <w:pPr>
        <w:pStyle w:val="a3"/>
        <w:tabs>
          <w:tab w:val="num" w:pos="0"/>
          <w:tab w:val="num" w:pos="709"/>
        </w:tabs>
        <w:spacing w:after="0"/>
        <w:rPr>
          <w:sz w:val="24"/>
          <w:szCs w:val="24"/>
        </w:rPr>
      </w:pPr>
    </w:p>
    <w:p w:rsidR="00686546" w:rsidRPr="00AA4B07" w:rsidRDefault="00686546" w:rsidP="002926E8">
      <w:pPr>
        <w:pStyle w:val="a3"/>
        <w:spacing w:after="0"/>
        <w:rPr>
          <w:b/>
          <w:bCs/>
          <w:sz w:val="24"/>
          <w:szCs w:val="24"/>
        </w:rPr>
      </w:pPr>
    </w:p>
    <w:p w:rsidR="002926E8" w:rsidRPr="00AA4B07" w:rsidRDefault="008D1C0E" w:rsidP="008A577D">
      <w:pPr>
        <w:pStyle w:val="a3"/>
        <w:tabs>
          <w:tab w:val="left" w:pos="-709"/>
          <w:tab w:val="left" w:pos="709"/>
        </w:tabs>
        <w:spacing w:after="0"/>
        <w:ind w:left="-567" w:firstLine="567"/>
        <w:rPr>
          <w:b/>
          <w:bCs/>
          <w:sz w:val="24"/>
          <w:szCs w:val="24"/>
        </w:rPr>
      </w:pPr>
      <w:r w:rsidRPr="00AA4B07">
        <w:rPr>
          <w:b/>
          <w:bCs/>
          <w:sz w:val="24"/>
          <w:szCs w:val="24"/>
        </w:rPr>
        <w:t>10</w:t>
      </w:r>
      <w:r w:rsidR="002926E8" w:rsidRPr="00AA4B07">
        <w:rPr>
          <w:b/>
          <w:bCs/>
          <w:sz w:val="24"/>
          <w:szCs w:val="24"/>
        </w:rPr>
        <w:t xml:space="preserve">. </w:t>
      </w:r>
      <w:r w:rsidRPr="00AA4B07">
        <w:rPr>
          <w:b/>
          <w:bCs/>
          <w:sz w:val="24"/>
          <w:szCs w:val="24"/>
        </w:rPr>
        <w:t xml:space="preserve">     </w:t>
      </w:r>
      <w:r w:rsidR="002926E8" w:rsidRPr="00AA4B07">
        <w:rPr>
          <w:b/>
          <w:bCs/>
          <w:sz w:val="24"/>
          <w:szCs w:val="24"/>
        </w:rPr>
        <w:t>ПОДПИСИ  СТОРОН</w:t>
      </w:r>
    </w:p>
    <w:p w:rsidR="002926E8" w:rsidRPr="00AA4B07" w:rsidRDefault="002926E8" w:rsidP="002926E8">
      <w:pPr>
        <w:pStyle w:val="a3"/>
        <w:spacing w:after="0"/>
        <w:rPr>
          <w:b/>
          <w:bCs/>
          <w:sz w:val="24"/>
          <w:szCs w:val="24"/>
        </w:rPr>
      </w:pPr>
    </w:p>
    <w:tbl>
      <w:tblPr>
        <w:tblW w:w="5072" w:type="pct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56"/>
      </w:tblGrid>
      <w:tr w:rsidR="002926E8" w:rsidRPr="00AA4B07" w:rsidTr="00A3021E">
        <w:trPr>
          <w:trHeight w:val="492"/>
          <w:tblCellSpacing w:w="15" w:type="dxa"/>
        </w:trPr>
        <w:tc>
          <w:tcPr>
            <w:tcW w:w="4972" w:type="pct"/>
            <w:vAlign w:val="center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5387"/>
              <w:gridCol w:w="4673"/>
            </w:tblGrid>
            <w:tr w:rsidR="002926E8" w:rsidRPr="00AA4B07" w:rsidTr="00A3021E">
              <w:tc>
                <w:tcPr>
                  <w:tcW w:w="5387" w:type="dxa"/>
                </w:tcPr>
                <w:p w:rsidR="002926E8" w:rsidRPr="00AA4B07" w:rsidRDefault="00FF183D" w:rsidP="004E4971">
                  <w:pPr>
                    <w:tabs>
                      <w:tab w:val="left" w:pos="601"/>
                    </w:tabs>
                    <w:spacing w:after="0" w:line="240" w:lineRule="auto"/>
                    <w:ind w:firstLine="29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 xml:space="preserve">ПОДРЯДЧИК: </w:t>
                  </w:r>
                </w:p>
              </w:tc>
              <w:tc>
                <w:tcPr>
                  <w:tcW w:w="4673" w:type="dxa"/>
                </w:tcPr>
                <w:p w:rsidR="002926E8" w:rsidRPr="00AA4B07" w:rsidRDefault="002926E8" w:rsidP="003F427E">
                  <w:pPr>
                    <w:tabs>
                      <w:tab w:val="left" w:pos="748"/>
                    </w:tabs>
                    <w:spacing w:after="0" w:line="240" w:lineRule="auto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AA4B07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ЗАКАЗЧИК: Гражданин РФ</w:t>
                  </w:r>
                </w:p>
                <w:p w:rsidR="002926E8" w:rsidRPr="00AA4B07" w:rsidRDefault="002926E8" w:rsidP="000A3FF6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A5847" w:rsidRPr="00AA4B07" w:rsidRDefault="003A5847" w:rsidP="000A3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39E" w:rsidRPr="00AA4B07" w:rsidRDefault="00AE239E" w:rsidP="000A3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6E8" w:rsidRPr="00AA4B07" w:rsidRDefault="002926E8" w:rsidP="002926E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61E54" w:rsidRPr="00AA4B07" w:rsidRDefault="00061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1E54" w:rsidRPr="00AA4B07" w:rsidSect="00135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C1" w:rsidRDefault="00E11BC1" w:rsidP="0046348E">
      <w:pPr>
        <w:spacing w:after="0" w:line="240" w:lineRule="auto"/>
      </w:pPr>
      <w:r>
        <w:separator/>
      </w:r>
    </w:p>
  </w:endnote>
  <w:endnote w:type="continuationSeparator" w:id="0">
    <w:p w:rsidR="00E11BC1" w:rsidRDefault="00E11BC1" w:rsidP="0046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F6" w:rsidRDefault="000A3FF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F6" w:rsidRDefault="000A3FF6" w:rsidP="000A3FF6">
    <w:pPr>
      <w:pStyle w:val="aa"/>
      <w:tabs>
        <w:tab w:val="center" w:pos="4536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F6" w:rsidRDefault="000A3F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C1" w:rsidRDefault="00E11BC1" w:rsidP="0046348E">
      <w:pPr>
        <w:spacing w:after="0" w:line="240" w:lineRule="auto"/>
      </w:pPr>
      <w:r>
        <w:separator/>
      </w:r>
    </w:p>
  </w:footnote>
  <w:footnote w:type="continuationSeparator" w:id="0">
    <w:p w:rsidR="00E11BC1" w:rsidRDefault="00E11BC1" w:rsidP="0046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F6" w:rsidRDefault="000A3F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F6" w:rsidRDefault="000A3FF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F6" w:rsidRDefault="000A3F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1A92"/>
    <w:multiLevelType w:val="hybridMultilevel"/>
    <w:tmpl w:val="EC448CC8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2880D2E"/>
    <w:multiLevelType w:val="hybridMultilevel"/>
    <w:tmpl w:val="CD84F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0905"/>
    <w:multiLevelType w:val="hybridMultilevel"/>
    <w:tmpl w:val="AE2C7D32"/>
    <w:lvl w:ilvl="0" w:tplc="52B0926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F2D73"/>
    <w:multiLevelType w:val="multilevel"/>
    <w:tmpl w:val="607E1CF8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135889"/>
    <w:multiLevelType w:val="hybridMultilevel"/>
    <w:tmpl w:val="EC448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41C53"/>
    <w:multiLevelType w:val="multilevel"/>
    <w:tmpl w:val="9E28FAA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EE648CD"/>
    <w:multiLevelType w:val="hybridMultilevel"/>
    <w:tmpl w:val="EC448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B4161"/>
    <w:multiLevelType w:val="multilevel"/>
    <w:tmpl w:val="7CBEEB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B10E66"/>
    <w:multiLevelType w:val="hybridMultilevel"/>
    <w:tmpl w:val="4DC61E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6E8"/>
    <w:rsid w:val="00020991"/>
    <w:rsid w:val="00025CDC"/>
    <w:rsid w:val="000505A9"/>
    <w:rsid w:val="00050D4E"/>
    <w:rsid w:val="00061E54"/>
    <w:rsid w:val="00090C8E"/>
    <w:rsid w:val="000A3FF6"/>
    <w:rsid w:val="000B0765"/>
    <w:rsid w:val="000B53EA"/>
    <w:rsid w:val="000B6E52"/>
    <w:rsid w:val="000E4E5C"/>
    <w:rsid w:val="000F61D1"/>
    <w:rsid w:val="00101AD1"/>
    <w:rsid w:val="00131F91"/>
    <w:rsid w:val="0013540C"/>
    <w:rsid w:val="001403CE"/>
    <w:rsid w:val="00180895"/>
    <w:rsid w:val="001A0FF8"/>
    <w:rsid w:val="001A1885"/>
    <w:rsid w:val="001A372D"/>
    <w:rsid w:val="001E6333"/>
    <w:rsid w:val="001F6F75"/>
    <w:rsid w:val="00201C43"/>
    <w:rsid w:val="00241938"/>
    <w:rsid w:val="00250963"/>
    <w:rsid w:val="00255145"/>
    <w:rsid w:val="002926E8"/>
    <w:rsid w:val="002A1962"/>
    <w:rsid w:val="002A3852"/>
    <w:rsid w:val="002C1F13"/>
    <w:rsid w:val="002D21AC"/>
    <w:rsid w:val="002E7DF0"/>
    <w:rsid w:val="003262CC"/>
    <w:rsid w:val="00327ABC"/>
    <w:rsid w:val="00356CDA"/>
    <w:rsid w:val="003816C4"/>
    <w:rsid w:val="003819FB"/>
    <w:rsid w:val="0039456E"/>
    <w:rsid w:val="003A5847"/>
    <w:rsid w:val="003E4ECD"/>
    <w:rsid w:val="003E71B5"/>
    <w:rsid w:val="003F427E"/>
    <w:rsid w:val="00416F6C"/>
    <w:rsid w:val="00417B83"/>
    <w:rsid w:val="00420E59"/>
    <w:rsid w:val="00460F8F"/>
    <w:rsid w:val="0046348E"/>
    <w:rsid w:val="00497E0B"/>
    <w:rsid w:val="004B6F6B"/>
    <w:rsid w:val="004E4971"/>
    <w:rsid w:val="00500416"/>
    <w:rsid w:val="00520568"/>
    <w:rsid w:val="005248FF"/>
    <w:rsid w:val="00527930"/>
    <w:rsid w:val="005B608F"/>
    <w:rsid w:val="006022C6"/>
    <w:rsid w:val="00615E59"/>
    <w:rsid w:val="00622A10"/>
    <w:rsid w:val="00632440"/>
    <w:rsid w:val="00654E8A"/>
    <w:rsid w:val="00663B6F"/>
    <w:rsid w:val="00673CCF"/>
    <w:rsid w:val="006773DD"/>
    <w:rsid w:val="0068458F"/>
    <w:rsid w:val="00686546"/>
    <w:rsid w:val="00695D24"/>
    <w:rsid w:val="006C3C39"/>
    <w:rsid w:val="006C61DB"/>
    <w:rsid w:val="006D4764"/>
    <w:rsid w:val="006D73D7"/>
    <w:rsid w:val="00743728"/>
    <w:rsid w:val="00754679"/>
    <w:rsid w:val="00774EEF"/>
    <w:rsid w:val="00777DF6"/>
    <w:rsid w:val="00783ABC"/>
    <w:rsid w:val="007903C3"/>
    <w:rsid w:val="00793D7F"/>
    <w:rsid w:val="007A1DAD"/>
    <w:rsid w:val="007B4716"/>
    <w:rsid w:val="007E2F67"/>
    <w:rsid w:val="007E4675"/>
    <w:rsid w:val="007F1CD3"/>
    <w:rsid w:val="007F1ECC"/>
    <w:rsid w:val="007F71F4"/>
    <w:rsid w:val="00820490"/>
    <w:rsid w:val="008331C9"/>
    <w:rsid w:val="00845F2C"/>
    <w:rsid w:val="008656CA"/>
    <w:rsid w:val="00883559"/>
    <w:rsid w:val="008861BD"/>
    <w:rsid w:val="0089104F"/>
    <w:rsid w:val="008A144B"/>
    <w:rsid w:val="008A577D"/>
    <w:rsid w:val="008B312E"/>
    <w:rsid w:val="008D1C0E"/>
    <w:rsid w:val="008F27DB"/>
    <w:rsid w:val="00901451"/>
    <w:rsid w:val="0095482E"/>
    <w:rsid w:val="0095685E"/>
    <w:rsid w:val="009F7D3D"/>
    <w:rsid w:val="00A3021E"/>
    <w:rsid w:val="00A35100"/>
    <w:rsid w:val="00A36AA0"/>
    <w:rsid w:val="00A37C77"/>
    <w:rsid w:val="00A70BBF"/>
    <w:rsid w:val="00A75E56"/>
    <w:rsid w:val="00A8034F"/>
    <w:rsid w:val="00A93A64"/>
    <w:rsid w:val="00AA128D"/>
    <w:rsid w:val="00AA4B07"/>
    <w:rsid w:val="00AE239E"/>
    <w:rsid w:val="00AE2B9C"/>
    <w:rsid w:val="00B0424E"/>
    <w:rsid w:val="00B22FDF"/>
    <w:rsid w:val="00B35A84"/>
    <w:rsid w:val="00B4192A"/>
    <w:rsid w:val="00B43BF5"/>
    <w:rsid w:val="00BA1F9C"/>
    <w:rsid w:val="00BF7EB4"/>
    <w:rsid w:val="00C03177"/>
    <w:rsid w:val="00C31772"/>
    <w:rsid w:val="00C36E60"/>
    <w:rsid w:val="00C5145A"/>
    <w:rsid w:val="00C72BAF"/>
    <w:rsid w:val="00C81C15"/>
    <w:rsid w:val="00C851DE"/>
    <w:rsid w:val="00CA3323"/>
    <w:rsid w:val="00CC7214"/>
    <w:rsid w:val="00D06A93"/>
    <w:rsid w:val="00D4358C"/>
    <w:rsid w:val="00D6048E"/>
    <w:rsid w:val="00D85B23"/>
    <w:rsid w:val="00DE1027"/>
    <w:rsid w:val="00DF6D14"/>
    <w:rsid w:val="00E01259"/>
    <w:rsid w:val="00E11BC1"/>
    <w:rsid w:val="00E2361B"/>
    <w:rsid w:val="00E71791"/>
    <w:rsid w:val="00E83BBE"/>
    <w:rsid w:val="00EB1200"/>
    <w:rsid w:val="00EB7247"/>
    <w:rsid w:val="00F101DD"/>
    <w:rsid w:val="00F16EB5"/>
    <w:rsid w:val="00F83AC2"/>
    <w:rsid w:val="00F85F9C"/>
    <w:rsid w:val="00FF043F"/>
    <w:rsid w:val="00FF183D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A10821-97A8-4367-8036-1A3E87F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2926E8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6E8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a3">
    <w:name w:val="Body Text"/>
    <w:basedOn w:val="a"/>
    <w:link w:val="a4"/>
    <w:rsid w:val="002926E8"/>
    <w:pPr>
      <w:spacing w:after="24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2926E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2926E8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26E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2926E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2926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926E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2926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2926E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926E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2926E8"/>
  </w:style>
  <w:style w:type="table" w:styleId="ad">
    <w:name w:val="Table Grid"/>
    <w:basedOn w:val="a1"/>
    <w:uiPriority w:val="59"/>
    <w:rsid w:val="00654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semiHidden/>
    <w:unhideWhenUsed/>
    <w:rsid w:val="00497E0B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D4764"/>
    <w:rPr>
      <w:sz w:val="16"/>
      <w:szCs w:val="16"/>
    </w:rPr>
  </w:style>
  <w:style w:type="paragraph" w:styleId="af0">
    <w:name w:val="caption"/>
    <w:basedOn w:val="a"/>
    <w:next w:val="a"/>
    <w:uiPriority w:val="35"/>
    <w:unhideWhenUsed/>
    <w:qFormat/>
    <w:rsid w:val="001A37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C8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Салькова Вера</dc:creator>
  <cp:lastModifiedBy>Пользователь Windows</cp:lastModifiedBy>
  <cp:revision>16</cp:revision>
  <cp:lastPrinted>2016-10-03T12:36:00Z</cp:lastPrinted>
  <dcterms:created xsi:type="dcterms:W3CDTF">2014-06-23T06:06:00Z</dcterms:created>
  <dcterms:modified xsi:type="dcterms:W3CDTF">2018-08-10T10:36:00Z</dcterms:modified>
</cp:coreProperties>
</file>